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F388C7" w14:textId="77777777" w:rsidR="008D2463" w:rsidRDefault="008D2463" w:rsidP="008D2463">
      <w:pPr>
        <w:spacing w:after="0" w:line="480" w:lineRule="auto"/>
        <w:jc w:val="center"/>
        <w:rPr>
          <w:b/>
          <w:bCs w:val="0"/>
        </w:rPr>
      </w:pPr>
    </w:p>
    <w:p w14:paraId="12064D11" w14:textId="03B7C49B" w:rsidR="008D2463" w:rsidRDefault="00814F03" w:rsidP="00AF3123">
      <w:pPr>
        <w:spacing w:after="0" w:line="480" w:lineRule="auto"/>
        <w:jc w:val="center"/>
        <w:rPr>
          <w:b/>
          <w:bCs w:val="0"/>
        </w:rPr>
      </w:pPr>
      <w:r>
        <w:rPr>
          <w:b/>
        </w:rPr>
        <w:t>Logical Fallacies</w:t>
      </w:r>
    </w:p>
    <w:p w14:paraId="0257453F" w14:textId="69083C1B" w:rsidR="008D2463" w:rsidRDefault="008D2463" w:rsidP="00AF3123">
      <w:pPr>
        <w:spacing w:after="0" w:line="480" w:lineRule="auto"/>
        <w:jc w:val="center"/>
        <w:rPr>
          <w:b/>
          <w:bCs w:val="0"/>
        </w:rPr>
      </w:pPr>
    </w:p>
    <w:p w14:paraId="7BF6B6D1" w14:textId="42D06D0E" w:rsidR="008D2463" w:rsidRDefault="008D2463" w:rsidP="00AF3123">
      <w:pPr>
        <w:spacing w:after="0" w:line="480" w:lineRule="auto"/>
        <w:jc w:val="center"/>
        <w:rPr>
          <w:b/>
          <w:bCs w:val="0"/>
        </w:rPr>
      </w:pPr>
    </w:p>
    <w:p w14:paraId="50F4991D" w14:textId="52A2BE02" w:rsidR="008D2463" w:rsidRDefault="008D2463" w:rsidP="00AF3123">
      <w:pPr>
        <w:spacing w:after="0" w:line="480" w:lineRule="auto"/>
        <w:jc w:val="center"/>
        <w:rPr>
          <w:b/>
          <w:bCs w:val="0"/>
        </w:rPr>
      </w:pPr>
    </w:p>
    <w:p w14:paraId="56FAF721" w14:textId="77777777" w:rsidR="008D2463" w:rsidRDefault="008D2463" w:rsidP="00AF3123">
      <w:pPr>
        <w:spacing w:after="0" w:line="480" w:lineRule="auto"/>
        <w:rPr>
          <w:b/>
          <w:bCs w:val="0"/>
        </w:rPr>
      </w:pPr>
    </w:p>
    <w:p w14:paraId="4A4E6BA7" w14:textId="6CA98113" w:rsidR="008D2463" w:rsidRPr="008D2463" w:rsidRDefault="00814F03" w:rsidP="00AF3123">
      <w:pPr>
        <w:spacing w:after="0" w:line="480" w:lineRule="auto"/>
        <w:jc w:val="center"/>
      </w:pPr>
      <w:r w:rsidRPr="008D2463">
        <w:t>Student</w:t>
      </w:r>
    </w:p>
    <w:p w14:paraId="3DC99B22" w14:textId="440A382F" w:rsidR="008D2463" w:rsidRPr="008D2463" w:rsidRDefault="00AF3123" w:rsidP="00AF3123">
      <w:pPr>
        <w:spacing w:after="0" w:line="480" w:lineRule="auto"/>
        <w:jc w:val="center"/>
      </w:pPr>
      <w:r>
        <w:t>Institution of A</w:t>
      </w:r>
      <w:r w:rsidR="00814F03" w:rsidRPr="008D2463">
        <w:t>ffiliation</w:t>
      </w:r>
    </w:p>
    <w:p w14:paraId="747BDC4F" w14:textId="3FDA1AB3" w:rsidR="008D2463" w:rsidRPr="008D2463" w:rsidRDefault="00814F03" w:rsidP="00AF3123">
      <w:pPr>
        <w:spacing w:after="0" w:line="480" w:lineRule="auto"/>
        <w:jc w:val="center"/>
      </w:pPr>
      <w:r w:rsidRPr="008D2463">
        <w:t>Professor</w:t>
      </w:r>
    </w:p>
    <w:p w14:paraId="2D3F1367" w14:textId="1AE71C90" w:rsidR="008D2463" w:rsidRPr="008D2463" w:rsidRDefault="00814F03" w:rsidP="00AF3123">
      <w:pPr>
        <w:spacing w:after="0" w:line="480" w:lineRule="auto"/>
        <w:jc w:val="center"/>
      </w:pPr>
      <w:r w:rsidRPr="008D2463">
        <w:t>Date</w:t>
      </w:r>
    </w:p>
    <w:p w14:paraId="7281FF99" w14:textId="77777777" w:rsidR="008D2463" w:rsidRDefault="008D2463" w:rsidP="008D2463">
      <w:pPr>
        <w:spacing w:after="0" w:line="480" w:lineRule="auto"/>
        <w:jc w:val="center"/>
        <w:rPr>
          <w:b/>
          <w:bCs w:val="0"/>
        </w:rPr>
      </w:pPr>
    </w:p>
    <w:p w14:paraId="6CCBD702" w14:textId="77777777" w:rsidR="008D2463" w:rsidRDefault="008D2463" w:rsidP="008D2463">
      <w:pPr>
        <w:spacing w:after="0" w:line="480" w:lineRule="auto"/>
        <w:jc w:val="center"/>
        <w:rPr>
          <w:b/>
          <w:bCs w:val="0"/>
        </w:rPr>
      </w:pPr>
    </w:p>
    <w:p w14:paraId="390BACEE" w14:textId="77777777" w:rsidR="008D2463" w:rsidRDefault="008D2463" w:rsidP="008D2463">
      <w:pPr>
        <w:spacing w:after="0" w:line="480" w:lineRule="auto"/>
        <w:jc w:val="center"/>
        <w:rPr>
          <w:b/>
          <w:bCs w:val="0"/>
        </w:rPr>
      </w:pPr>
    </w:p>
    <w:p w14:paraId="6779E98E" w14:textId="77777777" w:rsidR="008D2463" w:rsidRDefault="008D2463" w:rsidP="008D2463">
      <w:pPr>
        <w:spacing w:after="0" w:line="480" w:lineRule="auto"/>
        <w:jc w:val="center"/>
        <w:rPr>
          <w:b/>
          <w:bCs w:val="0"/>
        </w:rPr>
      </w:pPr>
    </w:p>
    <w:p w14:paraId="1EDB2D20" w14:textId="77777777" w:rsidR="008D2463" w:rsidRDefault="008D2463" w:rsidP="008D2463">
      <w:pPr>
        <w:spacing w:after="0" w:line="480" w:lineRule="auto"/>
        <w:jc w:val="center"/>
        <w:rPr>
          <w:b/>
          <w:bCs w:val="0"/>
        </w:rPr>
      </w:pPr>
    </w:p>
    <w:p w14:paraId="27DA0081" w14:textId="77777777" w:rsidR="008D2463" w:rsidRDefault="008D2463" w:rsidP="008D2463">
      <w:pPr>
        <w:spacing w:after="0" w:line="480" w:lineRule="auto"/>
        <w:jc w:val="center"/>
        <w:rPr>
          <w:b/>
          <w:bCs w:val="0"/>
        </w:rPr>
      </w:pPr>
    </w:p>
    <w:p w14:paraId="77F92B04" w14:textId="77777777" w:rsidR="008D2463" w:rsidRDefault="008D2463" w:rsidP="008D2463">
      <w:pPr>
        <w:spacing w:after="0" w:line="480" w:lineRule="auto"/>
        <w:jc w:val="center"/>
        <w:rPr>
          <w:b/>
          <w:bCs w:val="0"/>
        </w:rPr>
      </w:pPr>
    </w:p>
    <w:p w14:paraId="31AF8573" w14:textId="77777777" w:rsidR="008D2463" w:rsidRDefault="008D2463" w:rsidP="008D2463">
      <w:pPr>
        <w:spacing w:after="0" w:line="480" w:lineRule="auto"/>
        <w:jc w:val="center"/>
        <w:rPr>
          <w:b/>
          <w:bCs w:val="0"/>
        </w:rPr>
      </w:pPr>
    </w:p>
    <w:p w14:paraId="3DE5FBF1" w14:textId="77777777" w:rsidR="008D2463" w:rsidRDefault="008D2463" w:rsidP="008D2463">
      <w:pPr>
        <w:spacing w:after="0" w:line="480" w:lineRule="auto"/>
        <w:jc w:val="center"/>
        <w:rPr>
          <w:b/>
          <w:bCs w:val="0"/>
        </w:rPr>
      </w:pPr>
    </w:p>
    <w:p w14:paraId="6B67A55E" w14:textId="77777777" w:rsidR="008D2463" w:rsidRDefault="008D2463" w:rsidP="008D2463">
      <w:pPr>
        <w:spacing w:after="0" w:line="480" w:lineRule="auto"/>
        <w:jc w:val="center"/>
        <w:rPr>
          <w:b/>
          <w:bCs w:val="0"/>
        </w:rPr>
      </w:pPr>
    </w:p>
    <w:p w14:paraId="68BDEF09" w14:textId="77777777" w:rsidR="008D2463" w:rsidRDefault="008D2463" w:rsidP="008D2463">
      <w:pPr>
        <w:spacing w:after="0" w:line="480" w:lineRule="auto"/>
        <w:jc w:val="center"/>
        <w:rPr>
          <w:b/>
          <w:bCs w:val="0"/>
        </w:rPr>
      </w:pPr>
    </w:p>
    <w:p w14:paraId="21D10F03" w14:textId="77777777" w:rsidR="00AF3123" w:rsidRDefault="00AF3123" w:rsidP="008D2463">
      <w:pPr>
        <w:spacing w:after="0" w:line="480" w:lineRule="auto"/>
        <w:jc w:val="center"/>
        <w:rPr>
          <w:b/>
          <w:bCs w:val="0"/>
        </w:rPr>
      </w:pPr>
    </w:p>
    <w:p w14:paraId="71CA5D92" w14:textId="77777777" w:rsidR="008D2463" w:rsidRDefault="008D2463" w:rsidP="008D2463">
      <w:pPr>
        <w:spacing w:after="0" w:line="480" w:lineRule="auto"/>
        <w:jc w:val="center"/>
        <w:rPr>
          <w:b/>
          <w:bCs w:val="0"/>
        </w:rPr>
      </w:pPr>
    </w:p>
    <w:p w14:paraId="68761CC3" w14:textId="7D1C4C09" w:rsidR="00250ADE" w:rsidRPr="00885694" w:rsidRDefault="00AF3123" w:rsidP="00AF3123">
      <w:pPr>
        <w:spacing w:after="0" w:line="480" w:lineRule="auto"/>
        <w:jc w:val="center"/>
        <w:rPr>
          <w:b/>
          <w:bCs w:val="0"/>
        </w:rPr>
      </w:pPr>
      <w:r>
        <w:rPr>
          <w:b/>
        </w:rPr>
        <w:lastRenderedPageBreak/>
        <w:t>Logical Fallacies</w:t>
      </w:r>
    </w:p>
    <w:p w14:paraId="1B2470A4" w14:textId="05FE7588" w:rsidR="00FC3DD8" w:rsidRDefault="00814F03" w:rsidP="00FC3DD8">
      <w:pPr>
        <w:spacing w:after="0" w:line="480" w:lineRule="auto"/>
        <w:ind w:firstLine="720"/>
      </w:pPr>
      <w:r>
        <w:t xml:space="preserve">Logical fallacies refer to errors in judgment, which invalidates an individual’s argument. </w:t>
      </w:r>
      <w:r w:rsidR="00617280">
        <w:t xml:space="preserve">According to an </w:t>
      </w:r>
      <w:r w:rsidR="00EC5DCB">
        <w:t xml:space="preserve">online </w:t>
      </w:r>
      <w:r w:rsidR="00617280">
        <w:t>article in The Atlantic dated August 19, 2016</w:t>
      </w:r>
      <w:r w:rsidR="00F00CAC">
        <w:t xml:space="preserve">, argues that Trump should desist from "doing </w:t>
      </w:r>
      <w:proofErr w:type="spellStart"/>
      <w:r w:rsidR="00F00CAC">
        <w:t>suicidally</w:t>
      </w:r>
      <w:proofErr w:type="spellEnd"/>
      <w:r w:rsidR="00F00CAC">
        <w:t xml:space="preserve"> stupid things" </w:t>
      </w:r>
      <w:r w:rsidR="00BF7BF7">
        <w:t>for him to win against Hillary in the 2016 primaries. The article expresses that Trump's media strategy of "all me, all the time, and I don't care if I have to release naked photographs of my wife to do it" jeopardizes Trump's chances at winning the elections</w:t>
      </w:r>
      <w:r w:rsidR="00A00809">
        <w:t xml:space="preserve"> </w:t>
      </w:r>
      <w:r w:rsidR="00A00809" w:rsidRPr="00A00809">
        <w:t>(</w:t>
      </w:r>
      <w:proofErr w:type="spellStart"/>
      <w:r w:rsidR="00A00809" w:rsidRPr="00A00809">
        <w:t>Frum</w:t>
      </w:r>
      <w:proofErr w:type="spellEnd"/>
      <w:r w:rsidR="00A00809" w:rsidRPr="00A00809">
        <w:t>, 2016)</w:t>
      </w:r>
      <w:r w:rsidR="00BF7BF7">
        <w:t xml:space="preserve">. </w:t>
      </w:r>
      <w:r w:rsidR="002D69D0">
        <w:t>They express that "perhaps if Trump quit yapping, voters would focus on the bad aspects of the other".</w:t>
      </w:r>
    </w:p>
    <w:p w14:paraId="759B5A61" w14:textId="77777777" w:rsidR="006A6790" w:rsidRDefault="00814F03" w:rsidP="00FC3DD8">
      <w:pPr>
        <w:spacing w:after="0" w:line="480" w:lineRule="auto"/>
        <w:ind w:firstLine="720"/>
      </w:pPr>
      <w:r>
        <w:t>In reality</w:t>
      </w:r>
      <w:r w:rsidR="00EC5DCB">
        <w:t xml:space="preserve">, Trump went ahead to use these media strategies to win the 2016 primaries </w:t>
      </w:r>
      <w:r w:rsidR="000635FD">
        <w:t>and become the duly elected 45</w:t>
      </w:r>
      <w:r w:rsidR="000635FD" w:rsidRPr="000635FD">
        <w:rPr>
          <w:vertAlign w:val="superscript"/>
        </w:rPr>
        <w:t>th</w:t>
      </w:r>
      <w:r w:rsidR="000635FD">
        <w:t xml:space="preserve"> President of the United States of America. This scenario is hence </w:t>
      </w:r>
      <w:r>
        <w:t xml:space="preserve">a logical fallacy </w:t>
      </w:r>
      <w:r w:rsidR="000635FD">
        <w:t xml:space="preserve">as whatever the article warns about was non-consequential to Trump’s election unlike earlier predicted. </w:t>
      </w:r>
      <w:r w:rsidR="00917244">
        <w:t xml:space="preserve">This situation is referred to as the hasty generalization fallacy, where the author is quick to make quick deductions without getting the whole piece of information from both sides. </w:t>
      </w:r>
      <w:r w:rsidR="005F2173">
        <w:t>It creates errors as one jumps into conclusion without verifying the integrity of the information they are giving; they overlook potential counterarguments.</w:t>
      </w:r>
    </w:p>
    <w:p w14:paraId="35FA912A" w14:textId="77777777" w:rsidR="006A6790" w:rsidRDefault="006A6790" w:rsidP="006A6790">
      <w:pPr>
        <w:spacing w:after="0" w:line="480" w:lineRule="auto"/>
      </w:pPr>
    </w:p>
    <w:p w14:paraId="0806CE1C" w14:textId="77777777" w:rsidR="008D2463" w:rsidRDefault="008D2463" w:rsidP="003B7ECE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</w:rPr>
      </w:pPr>
    </w:p>
    <w:p w14:paraId="78F9725C" w14:textId="77777777" w:rsidR="008D2463" w:rsidRDefault="008D2463" w:rsidP="003B7ECE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</w:rPr>
      </w:pPr>
    </w:p>
    <w:p w14:paraId="1FDCFCE8" w14:textId="77777777" w:rsidR="008D2463" w:rsidRDefault="008D2463" w:rsidP="003B7ECE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</w:rPr>
      </w:pPr>
    </w:p>
    <w:p w14:paraId="3934F1E5" w14:textId="77777777" w:rsidR="008D2463" w:rsidRDefault="008D2463" w:rsidP="003B7ECE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</w:rPr>
      </w:pPr>
    </w:p>
    <w:p w14:paraId="4978AEF1" w14:textId="77777777" w:rsidR="008D2463" w:rsidRDefault="008D2463" w:rsidP="003B7ECE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</w:rPr>
      </w:pPr>
    </w:p>
    <w:p w14:paraId="5C2A96F6" w14:textId="77777777" w:rsidR="008D2463" w:rsidRDefault="008D2463" w:rsidP="003B7ECE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</w:rPr>
      </w:pPr>
    </w:p>
    <w:p w14:paraId="195317B3" w14:textId="77777777" w:rsidR="008D2463" w:rsidRDefault="008D2463" w:rsidP="003B7ECE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</w:rPr>
      </w:pPr>
    </w:p>
    <w:p w14:paraId="3B07D2FB" w14:textId="77777777" w:rsidR="008D2463" w:rsidRDefault="008D2463" w:rsidP="003B7ECE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</w:rPr>
      </w:pPr>
    </w:p>
    <w:p w14:paraId="48998513" w14:textId="77777777" w:rsidR="008D2463" w:rsidRDefault="008D2463" w:rsidP="003B7ECE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</w:rPr>
      </w:pPr>
    </w:p>
    <w:p w14:paraId="5656E974" w14:textId="77777777" w:rsidR="008D2463" w:rsidRDefault="008D2463" w:rsidP="003B7ECE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</w:rPr>
      </w:pPr>
    </w:p>
    <w:p w14:paraId="3FAFF225" w14:textId="77777777" w:rsidR="008D2463" w:rsidRDefault="008D2463" w:rsidP="003B7ECE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</w:rPr>
      </w:pPr>
    </w:p>
    <w:p w14:paraId="21624585" w14:textId="77777777" w:rsidR="008D2463" w:rsidRDefault="008D2463" w:rsidP="003B7ECE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</w:rPr>
      </w:pPr>
    </w:p>
    <w:p w14:paraId="0D7A969C" w14:textId="77777777" w:rsidR="008D2463" w:rsidRDefault="008D2463" w:rsidP="003B7ECE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</w:rPr>
      </w:pPr>
    </w:p>
    <w:p w14:paraId="419DE4FD" w14:textId="77777777" w:rsidR="00AF3123" w:rsidRDefault="00AF3123" w:rsidP="00AF3123">
      <w:pPr>
        <w:shd w:val="clear" w:color="auto" w:fill="FFFFFF"/>
        <w:spacing w:after="0" w:line="240" w:lineRule="auto"/>
        <w:rPr>
          <w:rFonts w:eastAsia="Times New Roman"/>
          <w:color w:val="000000"/>
        </w:rPr>
      </w:pPr>
    </w:p>
    <w:p w14:paraId="7E350F0C" w14:textId="32F0930C" w:rsidR="003B7ECE" w:rsidRPr="008D2463" w:rsidRDefault="00814F03" w:rsidP="00AF3123">
      <w:pPr>
        <w:shd w:val="clear" w:color="auto" w:fill="FFFFFF"/>
        <w:spacing w:after="0" w:line="240" w:lineRule="auto"/>
        <w:jc w:val="center"/>
        <w:rPr>
          <w:rFonts w:eastAsia="Times New Roman"/>
          <w:b/>
          <w:bCs w:val="0"/>
          <w:color w:val="000000"/>
        </w:rPr>
      </w:pPr>
      <w:bookmarkStart w:id="0" w:name="_GoBack"/>
      <w:bookmarkEnd w:id="0"/>
      <w:r w:rsidRPr="008D2463">
        <w:rPr>
          <w:rFonts w:eastAsia="Times New Roman"/>
          <w:b/>
          <w:color w:val="000000"/>
        </w:rPr>
        <w:lastRenderedPageBreak/>
        <w:t>References</w:t>
      </w:r>
    </w:p>
    <w:p w14:paraId="548F3E70" w14:textId="77777777" w:rsidR="003B7ECE" w:rsidRPr="003B7ECE" w:rsidRDefault="00814F03" w:rsidP="003B7ECE">
      <w:pPr>
        <w:shd w:val="clear" w:color="auto" w:fill="FFFFFF"/>
        <w:spacing w:after="0" w:line="550" w:lineRule="atLeast"/>
        <w:ind w:left="720" w:right="75" w:hanging="720"/>
        <w:rPr>
          <w:rFonts w:eastAsia="Times New Roman"/>
          <w:color w:val="000000"/>
        </w:rPr>
      </w:pPr>
      <w:proofErr w:type="spellStart"/>
      <w:r w:rsidRPr="003B7ECE">
        <w:rPr>
          <w:rFonts w:eastAsia="Times New Roman"/>
          <w:color w:val="000000"/>
        </w:rPr>
        <w:t>Frum</w:t>
      </w:r>
      <w:proofErr w:type="spellEnd"/>
      <w:r w:rsidRPr="003B7ECE">
        <w:rPr>
          <w:rFonts w:eastAsia="Times New Roman"/>
          <w:color w:val="000000"/>
        </w:rPr>
        <w:t>, D. (2016, August 19). </w:t>
      </w:r>
      <w:r w:rsidRPr="003B7ECE">
        <w:rPr>
          <w:rFonts w:eastAsia="Times New Roman"/>
          <w:i/>
          <w:iCs/>
          <w:color w:val="000000"/>
        </w:rPr>
        <w:t>Will Trump lose like Dukakis, or like Goldwater?</w:t>
      </w:r>
      <w:r w:rsidRPr="003B7ECE">
        <w:rPr>
          <w:rFonts w:eastAsia="Times New Roman"/>
          <w:color w:val="000000"/>
        </w:rPr>
        <w:t> </w:t>
      </w:r>
      <w:proofErr w:type="gramStart"/>
      <w:r w:rsidRPr="003B7ECE">
        <w:rPr>
          <w:rFonts w:eastAsia="Times New Roman"/>
          <w:color w:val="000000"/>
        </w:rPr>
        <w:t>The Atlantic.</w:t>
      </w:r>
      <w:proofErr w:type="gramEnd"/>
      <w:r w:rsidRPr="003B7ECE">
        <w:rPr>
          <w:rFonts w:eastAsia="Times New Roman"/>
          <w:color w:val="000000"/>
        </w:rPr>
        <w:t> </w:t>
      </w:r>
      <w:hyperlink r:id="rId7" w:history="1">
        <w:r w:rsidRPr="003B7ECE">
          <w:rPr>
            <w:rFonts w:eastAsia="Times New Roman"/>
            <w:color w:val="000000"/>
            <w:u w:val="single"/>
          </w:rPr>
          <w:t>https://www.theatlantic.com/politics/archive/2016/08/trump-dukakis-goldwater/496625/</w:t>
        </w:r>
      </w:hyperlink>
    </w:p>
    <w:p w14:paraId="09335530" w14:textId="1157C11F" w:rsidR="005F2173" w:rsidRDefault="005F2173" w:rsidP="00FC3DD8">
      <w:pPr>
        <w:spacing w:after="0" w:line="480" w:lineRule="auto"/>
        <w:ind w:firstLine="720"/>
      </w:pPr>
    </w:p>
    <w:p w14:paraId="5F7A319F" w14:textId="2CEDA78F" w:rsidR="00F00CAC" w:rsidRPr="00250ADE" w:rsidRDefault="00814F03" w:rsidP="00FC3DD8">
      <w:pPr>
        <w:spacing w:after="0" w:line="480" w:lineRule="auto"/>
        <w:ind w:firstLine="720"/>
      </w:pPr>
      <w:r>
        <w:rPr>
          <w:rFonts w:ascii="Garamond" w:hAnsi="Garamond"/>
          <w:color w:val="000000"/>
          <w:sz w:val="30"/>
          <w:szCs w:val="30"/>
        </w:rPr>
        <w:t xml:space="preserve"> </w:t>
      </w:r>
    </w:p>
    <w:sectPr w:rsidR="00F00CAC" w:rsidRPr="00250ADE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1C300D" w14:textId="77777777" w:rsidR="00D9621F" w:rsidRDefault="00D9621F">
      <w:pPr>
        <w:spacing w:after="0" w:line="240" w:lineRule="auto"/>
      </w:pPr>
      <w:r>
        <w:separator/>
      </w:r>
    </w:p>
  </w:endnote>
  <w:endnote w:type="continuationSeparator" w:id="0">
    <w:p w14:paraId="7268E209" w14:textId="77777777" w:rsidR="00D9621F" w:rsidRDefault="00D96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C1CC68" w14:textId="77777777" w:rsidR="00D9621F" w:rsidRDefault="00D9621F">
      <w:pPr>
        <w:spacing w:after="0" w:line="240" w:lineRule="auto"/>
      </w:pPr>
      <w:r>
        <w:separator/>
      </w:r>
    </w:p>
  </w:footnote>
  <w:footnote w:type="continuationSeparator" w:id="0">
    <w:p w14:paraId="616B35F7" w14:textId="77777777" w:rsidR="00D9621F" w:rsidRDefault="00D962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522512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022298C" w14:textId="22D35E4D" w:rsidR="008D2463" w:rsidRDefault="00814F0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F312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8E78BBE" w14:textId="77777777" w:rsidR="008D2463" w:rsidRDefault="008D24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ADE"/>
    <w:rsid w:val="0001153D"/>
    <w:rsid w:val="00030F76"/>
    <w:rsid w:val="000635FD"/>
    <w:rsid w:val="00250ADE"/>
    <w:rsid w:val="002D69D0"/>
    <w:rsid w:val="003B7ECE"/>
    <w:rsid w:val="005F2173"/>
    <w:rsid w:val="00616BE8"/>
    <w:rsid w:val="00617280"/>
    <w:rsid w:val="006A6790"/>
    <w:rsid w:val="00814F03"/>
    <w:rsid w:val="00885694"/>
    <w:rsid w:val="008D2463"/>
    <w:rsid w:val="00917244"/>
    <w:rsid w:val="00A00809"/>
    <w:rsid w:val="00A907BB"/>
    <w:rsid w:val="00AF3123"/>
    <w:rsid w:val="00BF7BF7"/>
    <w:rsid w:val="00CF6D3D"/>
    <w:rsid w:val="00D9621F"/>
    <w:rsid w:val="00EC5DCB"/>
    <w:rsid w:val="00F00CAC"/>
    <w:rsid w:val="00FC3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bCs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B7ECE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Emphasis">
    <w:name w:val="Emphasis"/>
    <w:basedOn w:val="DefaultParagraphFont"/>
    <w:uiPriority w:val="20"/>
    <w:qFormat/>
    <w:rsid w:val="003B7ECE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3B7EC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D24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2463"/>
  </w:style>
  <w:style w:type="paragraph" w:styleId="Footer">
    <w:name w:val="footer"/>
    <w:basedOn w:val="Normal"/>
    <w:link w:val="FooterChar"/>
    <w:uiPriority w:val="99"/>
    <w:unhideWhenUsed/>
    <w:rsid w:val="008D24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24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bCs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B7ECE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Emphasis">
    <w:name w:val="Emphasis"/>
    <w:basedOn w:val="DefaultParagraphFont"/>
    <w:uiPriority w:val="20"/>
    <w:qFormat/>
    <w:rsid w:val="003B7ECE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3B7EC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D24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2463"/>
  </w:style>
  <w:style w:type="paragraph" w:styleId="Footer">
    <w:name w:val="footer"/>
    <w:basedOn w:val="Normal"/>
    <w:link w:val="FooterChar"/>
    <w:uiPriority w:val="99"/>
    <w:unhideWhenUsed/>
    <w:rsid w:val="008D24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2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theatlantic.com/politics/archive/2016/08/trump-dukakis-goldwater/496625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Anthony Kigoh</dc:creator>
  <cp:lastModifiedBy>Kamande</cp:lastModifiedBy>
  <cp:revision>3</cp:revision>
  <dcterms:created xsi:type="dcterms:W3CDTF">2020-06-01T19:31:00Z</dcterms:created>
  <dcterms:modified xsi:type="dcterms:W3CDTF">2020-06-01T20:10:00Z</dcterms:modified>
</cp:coreProperties>
</file>